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D21" w:rsidRDefault="002A7D21" w:rsidP="008C762A">
      <w:pPr>
        <w:pStyle w:val="Standard"/>
        <w:jc w:val="center"/>
        <w:rPr>
          <w:b/>
        </w:rPr>
      </w:pPr>
      <w:r>
        <w:rPr>
          <w:b/>
        </w:rPr>
        <w:t>АННОТАЦИЯ К РАБОЧЕЙ ПРОГРАММЕ 7 КЛАСС</w:t>
      </w:r>
    </w:p>
    <w:p w:rsidR="002A7D21" w:rsidRDefault="002A7D21" w:rsidP="008C762A">
      <w:pPr>
        <w:pStyle w:val="Standard"/>
        <w:jc w:val="center"/>
        <w:rPr>
          <w:b/>
        </w:rPr>
      </w:pPr>
    </w:p>
    <w:p w:rsidR="002A7D21" w:rsidRDefault="002A7D21" w:rsidP="008C762A">
      <w:pPr>
        <w:pStyle w:val="Standard"/>
        <w:jc w:val="center"/>
        <w:rPr>
          <w:b/>
        </w:rPr>
      </w:pPr>
    </w:p>
    <w:p w:rsidR="008C762A" w:rsidRDefault="008C762A" w:rsidP="008C762A">
      <w:pPr>
        <w:pStyle w:val="Standard"/>
        <w:jc w:val="center"/>
        <w:rPr>
          <w:b/>
        </w:rPr>
      </w:pPr>
      <w:r w:rsidRPr="00771B0C">
        <w:rPr>
          <w:b/>
        </w:rPr>
        <w:t>Содержание курса</w:t>
      </w:r>
      <w:r>
        <w:rPr>
          <w:b/>
        </w:rPr>
        <w:t xml:space="preserve">  </w:t>
      </w:r>
      <w:bookmarkStart w:id="0" w:name="_GoBack"/>
      <w:bookmarkEnd w:id="0"/>
    </w:p>
    <w:tbl>
      <w:tblPr>
        <w:tblW w:w="8743" w:type="dxa"/>
        <w:tblInd w:w="7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97"/>
        <w:gridCol w:w="5575"/>
        <w:gridCol w:w="2371"/>
      </w:tblGrid>
      <w:tr w:rsidR="008C762A" w:rsidRPr="00CB7ABD" w:rsidTr="00476466">
        <w:tc>
          <w:tcPr>
            <w:tcW w:w="797" w:type="dxa"/>
          </w:tcPr>
          <w:p w:rsidR="008C762A" w:rsidRPr="00CB7ABD" w:rsidRDefault="008C762A" w:rsidP="00476466">
            <w:pPr>
              <w:jc w:val="center"/>
              <w:rPr>
                <w:rFonts w:cs="Times New Roman"/>
              </w:rPr>
            </w:pPr>
            <w:r w:rsidRPr="00CB7ABD">
              <w:rPr>
                <w:rFonts w:cs="Times New Roman"/>
              </w:rPr>
              <w:t>№</w:t>
            </w:r>
          </w:p>
        </w:tc>
        <w:tc>
          <w:tcPr>
            <w:tcW w:w="5575" w:type="dxa"/>
          </w:tcPr>
          <w:p w:rsidR="008C762A" w:rsidRPr="00CB7ABD" w:rsidRDefault="008C762A" w:rsidP="00476466">
            <w:pPr>
              <w:jc w:val="center"/>
              <w:rPr>
                <w:rFonts w:cs="Times New Roman"/>
              </w:rPr>
            </w:pPr>
            <w:r w:rsidRPr="00CB7ABD">
              <w:rPr>
                <w:rFonts w:cs="Times New Roman"/>
              </w:rPr>
              <w:t>Тема раздела</w:t>
            </w:r>
          </w:p>
        </w:tc>
        <w:tc>
          <w:tcPr>
            <w:tcW w:w="2371" w:type="dxa"/>
          </w:tcPr>
          <w:p w:rsidR="008C762A" w:rsidRPr="00CB7ABD" w:rsidRDefault="008C762A" w:rsidP="00476466">
            <w:pPr>
              <w:jc w:val="center"/>
              <w:rPr>
                <w:rFonts w:cs="Times New Roman"/>
              </w:rPr>
            </w:pPr>
            <w:r w:rsidRPr="00CB7ABD">
              <w:rPr>
                <w:rFonts w:cs="Times New Roman"/>
              </w:rPr>
              <w:t>Количество часов</w:t>
            </w:r>
          </w:p>
        </w:tc>
      </w:tr>
      <w:tr w:rsidR="008C762A" w:rsidRPr="00CB7ABD" w:rsidTr="00476466">
        <w:tc>
          <w:tcPr>
            <w:tcW w:w="797" w:type="dxa"/>
          </w:tcPr>
          <w:p w:rsidR="008C762A" w:rsidRPr="00CB7ABD" w:rsidRDefault="008C762A" w:rsidP="00476466">
            <w:pPr>
              <w:jc w:val="center"/>
              <w:rPr>
                <w:rFonts w:cs="Times New Roman"/>
              </w:rPr>
            </w:pPr>
            <w:r w:rsidRPr="00CB7ABD">
              <w:rPr>
                <w:rFonts w:cs="Times New Roman"/>
              </w:rPr>
              <w:t>1</w:t>
            </w:r>
          </w:p>
        </w:tc>
        <w:tc>
          <w:tcPr>
            <w:tcW w:w="5575" w:type="dxa"/>
          </w:tcPr>
          <w:p w:rsidR="008C762A" w:rsidRPr="00CB7ABD" w:rsidRDefault="008C762A" w:rsidP="00476466">
            <w:pPr>
              <w:rPr>
                <w:rFonts w:cs="Times New Roman"/>
              </w:rPr>
            </w:pPr>
            <w:r w:rsidRPr="00CB7ABD">
              <w:rPr>
                <w:rFonts w:cs="Times New Roman"/>
              </w:rPr>
              <w:t>Изображение фигуры человека и образ человека</w:t>
            </w:r>
          </w:p>
        </w:tc>
        <w:tc>
          <w:tcPr>
            <w:tcW w:w="2371" w:type="dxa"/>
          </w:tcPr>
          <w:p w:rsidR="008C762A" w:rsidRPr="00CB7ABD" w:rsidRDefault="008C762A" w:rsidP="00476466">
            <w:pPr>
              <w:jc w:val="center"/>
              <w:rPr>
                <w:rFonts w:cs="Times New Roman"/>
              </w:rPr>
            </w:pPr>
            <w:r w:rsidRPr="00CB7ABD">
              <w:rPr>
                <w:rFonts w:cs="Times New Roman"/>
              </w:rPr>
              <w:t>6</w:t>
            </w:r>
          </w:p>
        </w:tc>
      </w:tr>
      <w:tr w:rsidR="008C762A" w:rsidRPr="00CB7ABD" w:rsidTr="00476466">
        <w:tc>
          <w:tcPr>
            <w:tcW w:w="797" w:type="dxa"/>
          </w:tcPr>
          <w:p w:rsidR="008C762A" w:rsidRPr="00CB7ABD" w:rsidRDefault="008C762A" w:rsidP="00476466">
            <w:pPr>
              <w:jc w:val="center"/>
              <w:rPr>
                <w:rFonts w:cs="Times New Roman"/>
              </w:rPr>
            </w:pPr>
            <w:r w:rsidRPr="00CB7ABD">
              <w:rPr>
                <w:rFonts w:cs="Times New Roman"/>
              </w:rPr>
              <w:t>2</w:t>
            </w:r>
          </w:p>
        </w:tc>
        <w:tc>
          <w:tcPr>
            <w:tcW w:w="5575" w:type="dxa"/>
          </w:tcPr>
          <w:p w:rsidR="008C762A" w:rsidRPr="00CB7ABD" w:rsidRDefault="008C762A" w:rsidP="00476466">
            <w:pPr>
              <w:rPr>
                <w:rFonts w:cs="Times New Roman"/>
              </w:rPr>
            </w:pPr>
            <w:r w:rsidRPr="00CB7ABD">
              <w:rPr>
                <w:rFonts w:cs="Times New Roman"/>
              </w:rPr>
              <w:t>Поэзия повседневности</w:t>
            </w:r>
          </w:p>
        </w:tc>
        <w:tc>
          <w:tcPr>
            <w:tcW w:w="2371" w:type="dxa"/>
          </w:tcPr>
          <w:p w:rsidR="008C762A" w:rsidRPr="00CB7ABD" w:rsidRDefault="008C762A" w:rsidP="00476466">
            <w:pPr>
              <w:jc w:val="center"/>
              <w:rPr>
                <w:rFonts w:cs="Times New Roman"/>
              </w:rPr>
            </w:pPr>
            <w:r w:rsidRPr="00CB7ABD">
              <w:rPr>
                <w:rFonts w:cs="Times New Roman"/>
              </w:rPr>
              <w:t>9</w:t>
            </w:r>
          </w:p>
        </w:tc>
      </w:tr>
      <w:tr w:rsidR="008C762A" w:rsidRPr="00CB7ABD" w:rsidTr="00476466">
        <w:tc>
          <w:tcPr>
            <w:tcW w:w="797" w:type="dxa"/>
          </w:tcPr>
          <w:p w:rsidR="008C762A" w:rsidRPr="00CB7ABD" w:rsidRDefault="008C762A" w:rsidP="00476466">
            <w:pPr>
              <w:jc w:val="center"/>
              <w:rPr>
                <w:rFonts w:cs="Times New Roman"/>
              </w:rPr>
            </w:pPr>
            <w:r w:rsidRPr="00CB7ABD">
              <w:rPr>
                <w:rFonts w:cs="Times New Roman"/>
              </w:rPr>
              <w:t>3</w:t>
            </w:r>
          </w:p>
        </w:tc>
        <w:tc>
          <w:tcPr>
            <w:tcW w:w="5575" w:type="dxa"/>
          </w:tcPr>
          <w:p w:rsidR="008C762A" w:rsidRPr="00CB7ABD" w:rsidRDefault="008C762A" w:rsidP="00476466">
            <w:pPr>
              <w:rPr>
                <w:rFonts w:cs="Times New Roman"/>
              </w:rPr>
            </w:pPr>
            <w:r w:rsidRPr="00CB7ABD">
              <w:rPr>
                <w:rFonts w:cs="Times New Roman"/>
              </w:rPr>
              <w:t>Великие темы жизни</w:t>
            </w:r>
          </w:p>
        </w:tc>
        <w:tc>
          <w:tcPr>
            <w:tcW w:w="2371" w:type="dxa"/>
          </w:tcPr>
          <w:p w:rsidR="008C762A" w:rsidRPr="00CB7ABD" w:rsidRDefault="008C762A" w:rsidP="00476466">
            <w:pPr>
              <w:jc w:val="center"/>
              <w:rPr>
                <w:rFonts w:cs="Times New Roman"/>
              </w:rPr>
            </w:pPr>
            <w:r w:rsidRPr="00CB7ABD">
              <w:rPr>
                <w:rFonts w:cs="Times New Roman"/>
              </w:rPr>
              <w:t>8</w:t>
            </w:r>
          </w:p>
        </w:tc>
      </w:tr>
      <w:tr w:rsidR="008C762A" w:rsidRPr="00CB7ABD" w:rsidTr="00476466">
        <w:tc>
          <w:tcPr>
            <w:tcW w:w="797" w:type="dxa"/>
          </w:tcPr>
          <w:p w:rsidR="008C762A" w:rsidRPr="00CB7ABD" w:rsidRDefault="008C762A" w:rsidP="00476466">
            <w:pPr>
              <w:jc w:val="center"/>
              <w:rPr>
                <w:rFonts w:cs="Times New Roman"/>
              </w:rPr>
            </w:pPr>
            <w:r w:rsidRPr="00CB7ABD">
              <w:rPr>
                <w:rFonts w:cs="Times New Roman"/>
              </w:rPr>
              <w:t>4</w:t>
            </w:r>
          </w:p>
        </w:tc>
        <w:tc>
          <w:tcPr>
            <w:tcW w:w="5575" w:type="dxa"/>
          </w:tcPr>
          <w:p w:rsidR="008C762A" w:rsidRPr="00CB7ABD" w:rsidRDefault="008C762A" w:rsidP="00476466">
            <w:pPr>
              <w:rPr>
                <w:rFonts w:cs="Times New Roman"/>
              </w:rPr>
            </w:pPr>
            <w:r w:rsidRPr="00CB7ABD">
              <w:rPr>
                <w:rFonts w:cs="Times New Roman"/>
              </w:rPr>
              <w:t>Реальность жизни и художественный образ</w:t>
            </w:r>
          </w:p>
        </w:tc>
        <w:tc>
          <w:tcPr>
            <w:tcW w:w="2371" w:type="dxa"/>
          </w:tcPr>
          <w:p w:rsidR="008C762A" w:rsidRPr="00CB7ABD" w:rsidRDefault="008C762A" w:rsidP="0047646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</w:t>
            </w:r>
          </w:p>
        </w:tc>
      </w:tr>
    </w:tbl>
    <w:p w:rsidR="008C762A" w:rsidRDefault="008C762A" w:rsidP="008C762A">
      <w:pPr>
        <w:tabs>
          <w:tab w:val="left" w:pos="0"/>
        </w:tabs>
        <w:spacing w:line="360" w:lineRule="auto"/>
        <w:rPr>
          <w:b/>
        </w:rPr>
      </w:pPr>
    </w:p>
    <w:p w:rsidR="008C762A" w:rsidRPr="00C110BC" w:rsidRDefault="008C762A" w:rsidP="008C762A">
      <w:pPr>
        <w:pStyle w:val="Standard"/>
        <w:jc w:val="center"/>
        <w:rPr>
          <w:b/>
        </w:rPr>
      </w:pPr>
      <w:r w:rsidRPr="001B6BAE">
        <w:rPr>
          <w:b/>
        </w:rPr>
        <w:t xml:space="preserve">Содержание курса </w:t>
      </w:r>
    </w:p>
    <w:p w:rsidR="008C762A" w:rsidRDefault="008C762A" w:rsidP="008C762A">
      <w:pPr>
        <w:tabs>
          <w:tab w:val="left" w:pos="0"/>
        </w:tabs>
        <w:spacing w:line="360" w:lineRule="auto"/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8C762A" w:rsidRPr="00B06FF0" w:rsidTr="00476466">
        <w:tc>
          <w:tcPr>
            <w:tcW w:w="9855" w:type="dxa"/>
          </w:tcPr>
          <w:p w:rsidR="008C762A" w:rsidRPr="00B06FF0" w:rsidRDefault="008C762A" w:rsidP="00476466">
            <w:pPr>
              <w:tabs>
                <w:tab w:val="left" w:pos="0"/>
              </w:tabs>
              <w:jc w:val="center"/>
              <w:rPr>
                <w:rFonts w:cs="Times New Roman"/>
              </w:rPr>
            </w:pPr>
            <w:r w:rsidRPr="00B06FF0">
              <w:rPr>
                <w:b/>
              </w:rPr>
              <w:t xml:space="preserve">«Изображение фигуры человека и образ человека» </w:t>
            </w:r>
          </w:p>
          <w:p w:rsidR="008C762A" w:rsidRDefault="008C762A" w:rsidP="00476466">
            <w:pPr>
              <w:tabs>
                <w:tab w:val="left" w:pos="0"/>
              </w:tabs>
              <w:jc w:val="both"/>
              <w:rPr>
                <w:rFonts w:cs="Times New Roman"/>
              </w:rPr>
            </w:pPr>
            <w:r>
              <w:t xml:space="preserve">     Художественный образ и художественно-выразительные средства (специфика языка) живописи, графики и скульптуры. </w:t>
            </w:r>
          </w:p>
          <w:p w:rsidR="008C762A" w:rsidRDefault="008C762A" w:rsidP="00476466">
            <w:pPr>
              <w:tabs>
                <w:tab w:val="left" w:pos="0"/>
              </w:tabs>
              <w:jc w:val="both"/>
              <w:rPr>
                <w:rFonts w:cs="Times New Roman"/>
              </w:rPr>
            </w:pPr>
            <w:r w:rsidRPr="00B06FF0">
              <w:rPr>
                <w:rFonts w:cs="Times New Roman"/>
              </w:rPr>
              <w:t>Опыт художественно-творческой деятельности. Изображение фигуры человека в истории искусств. Образ человека в искусстве как выражение особенностей духовной культуры эпохи, ее системы нравственных и смысловых ценностей. Пропорции и строение фигуры человека. Рисование фигуры человека в движении. Изображение на плоскости фигуры человека.</w:t>
            </w:r>
            <w:r w:rsidRPr="00005C82">
              <w:t xml:space="preserve"> </w:t>
            </w:r>
            <w:r w:rsidRPr="00D55656">
              <w:t>Лепка фигуры человека</w:t>
            </w:r>
            <w:r>
              <w:t>.</w:t>
            </w:r>
            <w:r w:rsidRPr="00B06FF0">
              <w:rPr>
                <w:rFonts w:cs="Times New Roman"/>
              </w:rPr>
              <w:t xml:space="preserve"> Изображение фигуры человека в истории скульптуры. Набросок фигуры человека.  Понимание красоты человека в европейском и русском искусстве. Художественная культура Древней Руси, ее символичность, обращенность к внутреннему миру человека.</w:t>
            </w:r>
          </w:p>
          <w:p w:rsidR="008C762A" w:rsidRPr="00B06FF0" w:rsidRDefault="008C762A" w:rsidP="00476466">
            <w:pPr>
              <w:tabs>
                <w:tab w:val="left" w:pos="0"/>
              </w:tabs>
              <w:jc w:val="both"/>
              <w:rPr>
                <w:rFonts w:cs="Times New Roman"/>
              </w:rPr>
            </w:pPr>
          </w:p>
          <w:p w:rsidR="008C762A" w:rsidRPr="00B06FF0" w:rsidRDefault="008C762A" w:rsidP="00476466">
            <w:pPr>
              <w:tabs>
                <w:tab w:val="left" w:pos="0"/>
              </w:tabs>
              <w:jc w:val="center"/>
              <w:rPr>
                <w:rFonts w:cs="Times New Roman"/>
              </w:rPr>
            </w:pPr>
            <w:r w:rsidRPr="00B06FF0">
              <w:rPr>
                <w:b/>
              </w:rPr>
              <w:t xml:space="preserve">«Поэзия повседневности»  </w:t>
            </w:r>
          </w:p>
          <w:p w:rsidR="008C762A" w:rsidRPr="00B06FF0" w:rsidRDefault="008C762A" w:rsidP="00476466">
            <w:pPr>
              <w:tabs>
                <w:tab w:val="left" w:pos="0"/>
              </w:tabs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    </w:t>
            </w:r>
            <w:proofErr w:type="gramStart"/>
            <w:r w:rsidRPr="00B06FF0">
              <w:rPr>
                <w:rFonts w:cs="Times New Roman"/>
              </w:rPr>
              <w:t>Картина  мира</w:t>
            </w:r>
            <w:proofErr w:type="gramEnd"/>
            <w:r w:rsidRPr="00B06FF0">
              <w:rPr>
                <w:rFonts w:cs="Times New Roman"/>
              </w:rPr>
              <w:t xml:space="preserve"> и представления о ценностях жизни и изображении </w:t>
            </w:r>
            <w:proofErr w:type="spellStart"/>
            <w:r w:rsidRPr="00B06FF0">
              <w:rPr>
                <w:rFonts w:cs="Times New Roman"/>
              </w:rPr>
              <w:t>повседнеевности</w:t>
            </w:r>
            <w:proofErr w:type="spellEnd"/>
            <w:r w:rsidRPr="00B06FF0">
              <w:rPr>
                <w:rFonts w:cs="Times New Roman"/>
              </w:rPr>
              <w:t xml:space="preserve"> у разных народов. Поэзия повседневной жизни в искусстве разных народов. Бытовой жанр в историческом искусстве. Жанровые сцены в живописи Японии.</w:t>
            </w:r>
          </w:p>
          <w:p w:rsidR="008C762A" w:rsidRPr="00B06FF0" w:rsidRDefault="008C762A" w:rsidP="00476466">
            <w:pPr>
              <w:tabs>
                <w:tab w:val="left" w:pos="0"/>
              </w:tabs>
              <w:jc w:val="both"/>
              <w:rPr>
                <w:rFonts w:cs="Times New Roman"/>
              </w:rPr>
            </w:pPr>
            <w:r w:rsidRPr="00B06FF0">
              <w:rPr>
                <w:rFonts w:cs="Times New Roman"/>
              </w:rPr>
              <w:t>Тематическая картина. Бытовой и исторические жанры в изобразительном искусстве. Роль жанровой картины в создании наших представлений о жизни людей прошлых времен. Творчество великих мастеров.</w:t>
            </w:r>
          </w:p>
          <w:p w:rsidR="008C762A" w:rsidRPr="00B06FF0" w:rsidRDefault="008C762A" w:rsidP="00476466">
            <w:pPr>
              <w:tabs>
                <w:tab w:val="left" w:pos="0"/>
              </w:tabs>
              <w:jc w:val="both"/>
              <w:rPr>
                <w:rFonts w:cs="Times New Roman"/>
              </w:rPr>
            </w:pPr>
            <w:r w:rsidRPr="00B06FF0">
              <w:rPr>
                <w:rFonts w:cs="Times New Roman"/>
              </w:rPr>
              <w:t xml:space="preserve">Государственная Третьяковская галерея. </w:t>
            </w:r>
          </w:p>
          <w:p w:rsidR="008C762A" w:rsidRPr="00B06FF0" w:rsidRDefault="008C762A" w:rsidP="00476466">
            <w:pPr>
              <w:tabs>
                <w:tab w:val="left" w:pos="0"/>
                <w:tab w:val="left" w:pos="426"/>
              </w:tabs>
              <w:jc w:val="both"/>
              <w:rPr>
                <w:b/>
              </w:rPr>
            </w:pPr>
            <w:r w:rsidRPr="00B06FF0">
              <w:rPr>
                <w:rFonts w:cs="Times New Roman"/>
              </w:rPr>
              <w:t>Сюжет и содержание в картине. Сюжет, тема и содержание в картине. Разница между сюжетом и содержанием в произведении. Образ прошлого, созданный художниками, и его значение в представлении народа о самом себе. Жизнь каждого дня - большая тема в искусстве. Бытовой жанр в изобразительном искусстве, его главные черты, основные приемы. Творчество великих художников.</w:t>
            </w:r>
          </w:p>
          <w:p w:rsidR="008C762A" w:rsidRPr="00B06FF0" w:rsidRDefault="008C762A" w:rsidP="00476466">
            <w:pPr>
              <w:tabs>
                <w:tab w:val="left" w:pos="0"/>
              </w:tabs>
              <w:jc w:val="both"/>
              <w:rPr>
                <w:rFonts w:cs="Times New Roman"/>
              </w:rPr>
            </w:pPr>
            <w:r w:rsidRPr="00B06FF0">
              <w:rPr>
                <w:rFonts w:cs="Times New Roman"/>
              </w:rPr>
              <w:t>Жизнь в моем городе в прошлых веках. (историческая тема в бытовом жанре). Городской пейзаж. Творчество С. Ф. Щедрина, Ф. А. Алексеева. Праздник как образ счастья. Праздники разных эпох.</w:t>
            </w:r>
          </w:p>
          <w:p w:rsidR="008C762A" w:rsidRDefault="008C762A" w:rsidP="00476466">
            <w:pPr>
              <w:tabs>
                <w:tab w:val="left" w:pos="0"/>
              </w:tabs>
              <w:jc w:val="both"/>
              <w:rPr>
                <w:rFonts w:cs="Times New Roman"/>
              </w:rPr>
            </w:pPr>
            <w:r w:rsidRPr="00B06FF0">
              <w:rPr>
                <w:rFonts w:cs="Times New Roman"/>
              </w:rPr>
              <w:t>Праздник и карнавал в изобразительном искусстве.</w:t>
            </w:r>
            <w:r w:rsidRPr="00412A5F">
              <w:t xml:space="preserve"> </w:t>
            </w:r>
            <w:r w:rsidRPr="00D55656">
              <w:t>(тема пра</w:t>
            </w:r>
            <w:r>
              <w:t>здника в бытовом жанре). Тема праздника и карнавала в живописи. Праздник как отражение мировоззрения и жизни народов.</w:t>
            </w:r>
            <w:r w:rsidRPr="00B06FF0">
              <w:rPr>
                <w:rFonts w:cs="Times New Roman"/>
              </w:rPr>
              <w:t xml:space="preserve"> </w:t>
            </w:r>
          </w:p>
          <w:p w:rsidR="008C762A" w:rsidRPr="00B06FF0" w:rsidRDefault="008C762A" w:rsidP="00476466">
            <w:pPr>
              <w:tabs>
                <w:tab w:val="left" w:pos="0"/>
              </w:tabs>
              <w:jc w:val="both"/>
              <w:rPr>
                <w:b/>
              </w:rPr>
            </w:pPr>
          </w:p>
          <w:p w:rsidR="008C762A" w:rsidRPr="00B06FF0" w:rsidRDefault="008C762A" w:rsidP="00476466">
            <w:pPr>
              <w:tabs>
                <w:tab w:val="left" w:pos="0"/>
              </w:tabs>
              <w:jc w:val="center"/>
              <w:rPr>
                <w:b/>
              </w:rPr>
            </w:pPr>
            <w:r w:rsidRPr="00B06FF0">
              <w:rPr>
                <w:b/>
              </w:rPr>
              <w:t>«Великие темы жизни»</w:t>
            </w:r>
          </w:p>
          <w:p w:rsidR="008C762A" w:rsidRPr="00D55656" w:rsidRDefault="008C762A" w:rsidP="00476466">
            <w:pPr>
              <w:widowControl/>
              <w:tabs>
                <w:tab w:val="left" w:pos="0"/>
              </w:tabs>
              <w:autoSpaceDN/>
              <w:jc w:val="both"/>
            </w:pPr>
            <w:r>
              <w:t xml:space="preserve">     </w:t>
            </w:r>
            <w:r w:rsidRPr="00D55656">
              <w:t>Исторические темы и мифологическ</w:t>
            </w:r>
            <w:r>
              <w:t xml:space="preserve">ие темы в искусстве разных эпох. Исторический и мифологический жанр в мировом искусстве. </w:t>
            </w:r>
            <w:r w:rsidRPr="00B06FF0">
              <w:rPr>
                <w:rFonts w:cs="Times New Roman"/>
              </w:rPr>
              <w:t>Вечные темы и великие исторические события в русском искусстве. Тема Великой Отечественной войны в станковом и монументальном искусстве; мемориальные ансамбли</w:t>
            </w:r>
            <w:r>
              <w:t xml:space="preserve"> </w:t>
            </w:r>
            <w:proofErr w:type="gramStart"/>
            <w:r>
              <w:t>Творчество  конкретных</w:t>
            </w:r>
            <w:proofErr w:type="gramEnd"/>
            <w:r>
              <w:t xml:space="preserve"> мастеров данных жанров:  Иванов А. А., Суриков В. И., Васнецов В. М, Петров-Водкин К. С., </w:t>
            </w:r>
            <w:r w:rsidRPr="00B06FF0">
              <w:rPr>
                <w:rFonts w:cs="Times New Roman"/>
              </w:rPr>
              <w:t xml:space="preserve">Леонардо да Винчи, Рафаэль Санти, </w:t>
            </w:r>
            <w:proofErr w:type="spellStart"/>
            <w:r w:rsidRPr="00B06FF0">
              <w:rPr>
                <w:rFonts w:cs="Times New Roman"/>
              </w:rPr>
              <w:t>Микеланджело,Ф</w:t>
            </w:r>
            <w:proofErr w:type="spellEnd"/>
            <w:r w:rsidRPr="00B06FF0">
              <w:rPr>
                <w:rFonts w:cs="Times New Roman"/>
              </w:rPr>
              <w:t>. Гойя и др. Анализ картин.</w:t>
            </w:r>
          </w:p>
          <w:p w:rsidR="008C762A" w:rsidRPr="00D55656" w:rsidRDefault="008C762A" w:rsidP="00476466">
            <w:pPr>
              <w:widowControl/>
              <w:tabs>
                <w:tab w:val="left" w:pos="0"/>
              </w:tabs>
              <w:autoSpaceDN/>
              <w:jc w:val="both"/>
            </w:pPr>
            <w:r w:rsidRPr="00D55656">
              <w:lastRenderedPageBreak/>
              <w:t xml:space="preserve">Тематическая картина в русском искусстве </w:t>
            </w:r>
            <w:r w:rsidRPr="00B06FF0">
              <w:rPr>
                <w:lang w:val="en-US"/>
              </w:rPr>
              <w:t>XIX</w:t>
            </w:r>
            <w:r>
              <w:t xml:space="preserve"> столетия</w:t>
            </w:r>
            <w:r w:rsidRPr="00D55656">
              <w:t>.</w:t>
            </w:r>
            <w:r>
              <w:t xml:space="preserve"> </w:t>
            </w:r>
            <w:r w:rsidRPr="00D55656">
              <w:t>Тематичес</w:t>
            </w:r>
            <w:r>
              <w:t xml:space="preserve">кая картина в России </w:t>
            </w:r>
            <w:r w:rsidRPr="00B06FF0">
              <w:rPr>
                <w:lang w:val="en-US"/>
              </w:rPr>
              <w:t>XIX</w:t>
            </w:r>
            <w:r>
              <w:t xml:space="preserve"> столетия, ее роль и место в мировом искусстве.</w:t>
            </w:r>
            <w:r w:rsidRPr="00893560">
              <w:t xml:space="preserve"> </w:t>
            </w:r>
            <w:proofErr w:type="gramStart"/>
            <w:r>
              <w:t>Творчество  конкретных</w:t>
            </w:r>
            <w:proofErr w:type="gramEnd"/>
            <w:r>
              <w:t xml:space="preserve"> мастеров: </w:t>
            </w:r>
            <w:r w:rsidRPr="00B06FF0">
              <w:rPr>
                <w:rFonts w:cs="Times New Roman"/>
              </w:rPr>
              <w:t xml:space="preserve">К.П. Брюллов, А.А. Иванов, В.И. Суриков, И.Е. Репин, И.И. Шишкин, И.И. Левитан, В.М. Васнецов,  Б.М. Кустодиев и др. </w:t>
            </w:r>
            <w:r w:rsidRPr="00D55656">
              <w:t>Процесс работы над тематической картиной.</w:t>
            </w:r>
          </w:p>
          <w:p w:rsidR="008C762A" w:rsidRPr="00D55656" w:rsidRDefault="008C762A" w:rsidP="00476466">
            <w:pPr>
              <w:widowControl/>
              <w:tabs>
                <w:tab w:val="left" w:pos="0"/>
              </w:tabs>
              <w:autoSpaceDN/>
              <w:jc w:val="both"/>
            </w:pPr>
            <w:r w:rsidRPr="00B06FF0">
              <w:rPr>
                <w:rFonts w:cs="Times New Roman"/>
              </w:rPr>
              <w:t>Процесс создания тематической картины, основные этапы. Роль этюда и эскиза при создании произведения изобразительного искусства.</w:t>
            </w:r>
            <w:r>
              <w:t xml:space="preserve"> </w:t>
            </w:r>
            <w:r w:rsidRPr="00D55656">
              <w:t>Библейские темы в изобразительном искусстве</w:t>
            </w:r>
            <w:r>
              <w:t xml:space="preserve">.  Библейская тема в живописи. Творчество конкретных мастеров: </w:t>
            </w:r>
            <w:r w:rsidRPr="00B06FF0">
              <w:rPr>
                <w:rFonts w:cs="Times New Roman"/>
              </w:rPr>
              <w:t xml:space="preserve">А. Рублев, </w:t>
            </w:r>
            <w:proofErr w:type="spellStart"/>
            <w:proofErr w:type="gramStart"/>
            <w:r w:rsidRPr="00B06FF0">
              <w:rPr>
                <w:rFonts w:cs="Times New Roman"/>
              </w:rPr>
              <w:t>Рембрант</w:t>
            </w:r>
            <w:proofErr w:type="spellEnd"/>
            <w:r w:rsidRPr="00B06FF0">
              <w:rPr>
                <w:rFonts w:cs="Times New Roman"/>
              </w:rPr>
              <w:t xml:space="preserve">,   </w:t>
            </w:r>
            <w:proofErr w:type="gramEnd"/>
            <w:r w:rsidRPr="00B06FF0">
              <w:rPr>
                <w:rFonts w:cs="Times New Roman"/>
              </w:rPr>
              <w:t xml:space="preserve"> Караваджо, П. </w:t>
            </w:r>
            <w:proofErr w:type="spellStart"/>
            <w:r w:rsidRPr="00B06FF0">
              <w:rPr>
                <w:rFonts w:cs="Times New Roman"/>
              </w:rPr>
              <w:t>Брейтель</w:t>
            </w:r>
            <w:proofErr w:type="spellEnd"/>
            <w:r w:rsidRPr="00B06FF0">
              <w:rPr>
                <w:rFonts w:cs="Times New Roman"/>
              </w:rPr>
              <w:t>.</w:t>
            </w:r>
            <w:r>
              <w:t xml:space="preserve"> </w:t>
            </w:r>
            <w:r w:rsidRPr="00B06FF0">
              <w:rPr>
                <w:rFonts w:cs="Times New Roman"/>
              </w:rPr>
              <w:t>Анализ картин.</w:t>
            </w:r>
          </w:p>
          <w:p w:rsidR="008C762A" w:rsidRDefault="008C762A" w:rsidP="00476466">
            <w:pPr>
              <w:widowControl/>
              <w:tabs>
                <w:tab w:val="left" w:pos="0"/>
              </w:tabs>
              <w:autoSpaceDN/>
              <w:jc w:val="both"/>
            </w:pPr>
            <w:r w:rsidRPr="00D55656">
              <w:t>Монументальная скульптура и образ истории народа.</w:t>
            </w:r>
            <w:r>
              <w:t xml:space="preserve"> Монументальная скульптура советского периода.</w:t>
            </w:r>
            <w:r w:rsidRPr="00DA1025">
              <w:t xml:space="preserve"> </w:t>
            </w:r>
            <w:r>
              <w:t xml:space="preserve">Творчество конкретных скульпторов: В. Мухина, М Бабурин, </w:t>
            </w:r>
            <w:proofErr w:type="spellStart"/>
            <w:r>
              <w:t>Н.Томский</w:t>
            </w:r>
            <w:proofErr w:type="spellEnd"/>
            <w:r>
              <w:t xml:space="preserve">, Г. Мотовилов. </w:t>
            </w:r>
            <w:r w:rsidRPr="00D55656">
              <w:t xml:space="preserve">Место </w:t>
            </w:r>
            <w:r>
              <w:t xml:space="preserve">и роль картины в искусстве ХХ столетия. </w:t>
            </w:r>
            <w:r w:rsidRPr="00B06FF0">
              <w:rPr>
                <w:rFonts w:cs="Times New Roman"/>
              </w:rPr>
              <w:t xml:space="preserve">Традиции и новаторство в искусстве. Представление о художественных направлениях в искусстве XX в. (реализм, модерн, авангард, сюрреализм и проявления постмодернизма) </w:t>
            </w:r>
            <w:r>
              <w:t>Искусство живописи ХХ столетия. Великие художники того времени: П. П. Кончаловский, К. С. Малевич, А. М. Васнецов.</w:t>
            </w:r>
          </w:p>
          <w:p w:rsidR="008C762A" w:rsidRPr="00D55656" w:rsidRDefault="008C762A" w:rsidP="00476466">
            <w:pPr>
              <w:widowControl/>
              <w:tabs>
                <w:tab w:val="left" w:pos="0"/>
              </w:tabs>
              <w:autoSpaceDN/>
              <w:jc w:val="both"/>
            </w:pPr>
          </w:p>
          <w:p w:rsidR="008C762A" w:rsidRDefault="008C762A" w:rsidP="00476466">
            <w:pPr>
              <w:tabs>
                <w:tab w:val="left" w:pos="0"/>
              </w:tabs>
              <w:jc w:val="center"/>
              <w:rPr>
                <w:b/>
              </w:rPr>
            </w:pPr>
            <w:r w:rsidRPr="00B06FF0">
              <w:rPr>
                <w:b/>
              </w:rPr>
              <w:t>«Реальность жизни и художественный образ»</w:t>
            </w:r>
          </w:p>
          <w:p w:rsidR="008C762A" w:rsidRPr="00B06FF0" w:rsidRDefault="008C762A" w:rsidP="00476466">
            <w:pPr>
              <w:tabs>
                <w:tab w:val="left" w:pos="0"/>
              </w:tabs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</w:t>
            </w:r>
            <w:r w:rsidRPr="00B06FF0">
              <w:rPr>
                <w:rFonts w:cs="Times New Roman"/>
              </w:rPr>
              <w:t>Опыт художественно-творческой деятельности. Художественно –исторические творческие проекты.</w:t>
            </w:r>
            <w:r w:rsidRPr="0072126E">
              <w:t xml:space="preserve"> </w:t>
            </w:r>
            <w:r>
              <w:t>Приобретение творческого</w:t>
            </w:r>
            <w:r w:rsidRPr="00B23216">
              <w:t xml:space="preserve"> </w:t>
            </w:r>
            <w:proofErr w:type="gramStart"/>
            <w:r w:rsidRPr="00B23216">
              <w:t>опыт</w:t>
            </w:r>
            <w:r>
              <w:t>а  в</w:t>
            </w:r>
            <w:proofErr w:type="gramEnd"/>
            <w:r>
              <w:t xml:space="preserve"> построении тематической композиции</w:t>
            </w:r>
            <w:r w:rsidRPr="00B23216">
              <w:t xml:space="preserve">, </w:t>
            </w:r>
            <w:r>
              <w:t xml:space="preserve">формирование </w:t>
            </w:r>
            <w:r w:rsidRPr="00B23216">
              <w:t>авторской позиции по выбранной теме</w:t>
            </w:r>
            <w:r>
              <w:t>.</w:t>
            </w:r>
          </w:p>
          <w:p w:rsidR="008C762A" w:rsidRPr="00B06FF0" w:rsidRDefault="008C762A" w:rsidP="00476466">
            <w:pPr>
              <w:tabs>
                <w:tab w:val="left" w:pos="0"/>
              </w:tabs>
              <w:jc w:val="both"/>
              <w:rPr>
                <w:rFonts w:cs="Times New Roman"/>
              </w:rPr>
            </w:pPr>
            <w:r w:rsidRPr="00D55656">
              <w:t>Искусство иллюстрации. Слово и изображение.</w:t>
            </w:r>
            <w:r>
              <w:t xml:space="preserve"> Синтез слова, мысли и рисунка. Значение иллюстрации в искусстве. Художники книги: И. Я. </w:t>
            </w:r>
            <w:proofErr w:type="spellStart"/>
            <w:r>
              <w:t>Билибин</w:t>
            </w:r>
            <w:proofErr w:type="spellEnd"/>
            <w:r>
              <w:t>, В. А. Фаворский.</w:t>
            </w:r>
          </w:p>
          <w:p w:rsidR="008C762A" w:rsidRPr="00B06FF0" w:rsidRDefault="008C762A" w:rsidP="00476466">
            <w:pPr>
              <w:widowControl/>
              <w:tabs>
                <w:tab w:val="left" w:pos="0"/>
              </w:tabs>
              <w:autoSpaceDN/>
              <w:jc w:val="both"/>
              <w:rPr>
                <w:rFonts w:cs="Times New Roman"/>
              </w:rPr>
            </w:pPr>
            <w:r w:rsidRPr="00B06FF0">
              <w:rPr>
                <w:rFonts w:cs="Times New Roman"/>
              </w:rPr>
              <w:t xml:space="preserve">Конструктивное и декоративное начало в изобразительном искусстве. Конструктивное начало как организующее в произведении         искусства. Зрительная и смысловая организация пространства картины. Конструктивный </w:t>
            </w:r>
            <w:proofErr w:type="gramStart"/>
            <w:r w:rsidRPr="00B06FF0">
              <w:rPr>
                <w:rFonts w:cs="Times New Roman"/>
              </w:rPr>
              <w:t>анализ  произведений</w:t>
            </w:r>
            <w:proofErr w:type="gramEnd"/>
            <w:r w:rsidRPr="00B06FF0">
              <w:rPr>
                <w:rFonts w:cs="Times New Roman"/>
              </w:rPr>
              <w:t xml:space="preserve"> изобразительного искусства.       (А. Дюрер, К. Моне, П. Сезанн, Ван Гог, О. Роден, П. Пикассо, Ш.Э.).</w:t>
            </w:r>
          </w:p>
          <w:p w:rsidR="008C762A" w:rsidRPr="00B06FF0" w:rsidRDefault="008C762A" w:rsidP="00476466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FF0">
              <w:rPr>
                <w:rFonts w:ascii="Times New Roman" w:hAnsi="Times New Roman" w:cs="Times New Roman"/>
                <w:sz w:val="24"/>
                <w:szCs w:val="24"/>
              </w:rPr>
              <w:t xml:space="preserve">Зрительские умения и их значение для современного человека. Художник и зритель. Роль зрителя в искусстве. Различные уровни    понимания живописных произведений. Глубокий и системный аналитический </w:t>
            </w:r>
            <w:proofErr w:type="gramStart"/>
            <w:r w:rsidRPr="00B06FF0">
              <w:rPr>
                <w:rFonts w:ascii="Times New Roman" w:hAnsi="Times New Roman" w:cs="Times New Roman"/>
                <w:sz w:val="24"/>
                <w:szCs w:val="24"/>
              </w:rPr>
              <w:t>разбор  произведений</w:t>
            </w:r>
            <w:proofErr w:type="gramEnd"/>
            <w:r w:rsidRPr="00B06FF0">
              <w:rPr>
                <w:rFonts w:ascii="Times New Roman" w:hAnsi="Times New Roman" w:cs="Times New Roman"/>
                <w:sz w:val="24"/>
                <w:szCs w:val="24"/>
              </w:rPr>
              <w:t xml:space="preserve"> изобразительного искусства (.В.И. Суриков, И.Е. Репин, И.И. Шишкин, И.И. Левитан, В.М. Васнецов, М.А. Врубель, Б.М. Кустодиев, В.А. Серов, К.С. Петров-Водкин).</w:t>
            </w:r>
          </w:p>
          <w:p w:rsidR="008C762A" w:rsidRPr="00B06FF0" w:rsidRDefault="008C762A" w:rsidP="00476466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FF0">
              <w:rPr>
                <w:rFonts w:ascii="Times New Roman" w:hAnsi="Times New Roman" w:cs="Times New Roman"/>
                <w:sz w:val="24"/>
                <w:szCs w:val="24"/>
              </w:rPr>
              <w:t xml:space="preserve">История искусства и история человечества. Стиль и направление в изобразительном искусстве. Историко-художественный процесс в искусстве. Богатство жанров в изобразительном искусстве. Жанры изобразительного искусства (натюрморт, пейзаж, портрет, бытовой, исторический, батальный, анималистический). Стили и направления в русском изобразительном </w:t>
            </w:r>
            <w:proofErr w:type="gramStart"/>
            <w:r w:rsidRPr="00B06FF0">
              <w:rPr>
                <w:rFonts w:ascii="Times New Roman" w:hAnsi="Times New Roman" w:cs="Times New Roman"/>
                <w:sz w:val="24"/>
                <w:szCs w:val="24"/>
              </w:rPr>
              <w:t>искусстве  (</w:t>
            </w:r>
            <w:proofErr w:type="gramEnd"/>
            <w:r w:rsidRPr="00B06FF0">
              <w:rPr>
                <w:rFonts w:ascii="Times New Roman" w:hAnsi="Times New Roman" w:cs="Times New Roman"/>
                <w:sz w:val="24"/>
                <w:szCs w:val="24"/>
              </w:rPr>
              <w:t>барокко, классицизм, реализм, символизм, модерн). Художественные объединения (Товарищество передвижников, "Мир искусства" и др.). Знакомство с основными этапами развития зарубежного искусства (жанры, стили).</w:t>
            </w:r>
          </w:p>
          <w:p w:rsidR="008C762A" w:rsidRPr="00B06FF0" w:rsidRDefault="008C762A" w:rsidP="00476466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FF0">
              <w:rPr>
                <w:rFonts w:ascii="Times New Roman" w:hAnsi="Times New Roman" w:cs="Times New Roman"/>
                <w:sz w:val="24"/>
                <w:szCs w:val="24"/>
              </w:rPr>
              <w:t>Личность художника и мир его времени в произведениях искусства. Жизнь и творчество К. П. Брюллова, И. К. Айвазовского. Их роль и место в мировом искусстве.</w:t>
            </w:r>
          </w:p>
          <w:p w:rsidR="008C762A" w:rsidRDefault="008C762A" w:rsidP="00476466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FF0">
              <w:rPr>
                <w:rFonts w:ascii="Times New Roman" w:hAnsi="Times New Roman" w:cs="Times New Roman"/>
                <w:sz w:val="24"/>
                <w:szCs w:val="24"/>
              </w:rPr>
              <w:t xml:space="preserve">Крупнейшие музеи изобразительного искусства и их роль в культуре. История создания и развития Государственного музея изобразительного искусства им. А. С. </w:t>
            </w:r>
            <w:proofErr w:type="gramStart"/>
            <w:r w:rsidRPr="00B06FF0">
              <w:rPr>
                <w:rFonts w:ascii="Times New Roman" w:hAnsi="Times New Roman" w:cs="Times New Roman"/>
                <w:sz w:val="24"/>
                <w:szCs w:val="24"/>
              </w:rPr>
              <w:t xml:space="preserve">Пушкина,  </w:t>
            </w:r>
            <w:r w:rsidRPr="00B4653E">
              <w:rPr>
                <w:rFonts w:ascii="Times New Roman" w:hAnsi="Times New Roman" w:cs="Times New Roman"/>
                <w:sz w:val="24"/>
                <w:szCs w:val="24"/>
              </w:rPr>
              <w:t>государственного</w:t>
            </w:r>
            <w:proofErr w:type="gramEnd"/>
            <w:r w:rsidRPr="00B4653E">
              <w:rPr>
                <w:rFonts w:ascii="Times New Roman" w:hAnsi="Times New Roman" w:cs="Times New Roman"/>
                <w:sz w:val="24"/>
                <w:szCs w:val="24"/>
              </w:rPr>
              <w:t xml:space="preserve"> музея Эрмитаж, Третьяковской картинной галереи, Русского музея. Роль музея в мировом искусстве. Ведущие художественные музеи (Лувр, музеи Ватикана, Прадо, </w:t>
            </w:r>
            <w:proofErr w:type="gramStart"/>
            <w:r w:rsidRPr="00B4653E">
              <w:rPr>
                <w:rFonts w:ascii="Times New Roman" w:hAnsi="Times New Roman" w:cs="Times New Roman"/>
                <w:sz w:val="24"/>
                <w:szCs w:val="24"/>
              </w:rPr>
              <w:t>Дрезденская  галерея</w:t>
            </w:r>
            <w:proofErr w:type="gramEnd"/>
            <w:r w:rsidRPr="00B465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C762A" w:rsidRDefault="008C762A" w:rsidP="00476466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62A" w:rsidRPr="00B4653E" w:rsidRDefault="008C762A" w:rsidP="00476466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62A" w:rsidRDefault="008C762A" w:rsidP="00476466">
            <w:pPr>
              <w:tabs>
                <w:tab w:val="left" w:pos="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center"/>
              <w:rPr>
                <w:rFonts w:cs="Times New Roman"/>
                <w:b/>
              </w:rPr>
            </w:pPr>
            <w:r w:rsidRPr="00B4653E">
              <w:rPr>
                <w:rFonts w:cs="Times New Roman"/>
                <w:b/>
              </w:rPr>
              <w:t>Требования к уровню подготовки учащихся</w:t>
            </w:r>
          </w:p>
          <w:p w:rsidR="008C762A" w:rsidRPr="00B4653E" w:rsidRDefault="008C762A" w:rsidP="00476466">
            <w:pPr>
              <w:tabs>
                <w:tab w:val="left" w:pos="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center"/>
              <w:rPr>
                <w:rFonts w:cs="Times New Roman"/>
                <w:b/>
              </w:rPr>
            </w:pPr>
          </w:p>
          <w:p w:rsidR="008C762A" w:rsidRPr="00152329" w:rsidRDefault="008C762A" w:rsidP="0047646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2329">
              <w:rPr>
                <w:rFonts w:ascii="Times New Roman" w:hAnsi="Times New Roman" w:cs="Times New Roman"/>
                <w:b/>
                <w:sz w:val="24"/>
                <w:szCs w:val="24"/>
              </w:rPr>
              <w:t>Учащиеся должны знать/понимать:</w:t>
            </w:r>
          </w:p>
          <w:p w:rsidR="008C762A" w:rsidRPr="00B4653E" w:rsidRDefault="008C762A" w:rsidP="0047646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53E">
              <w:rPr>
                <w:rFonts w:ascii="Times New Roman" w:hAnsi="Times New Roman" w:cs="Times New Roman"/>
                <w:sz w:val="24"/>
                <w:szCs w:val="24"/>
              </w:rPr>
              <w:t>- основные виды и жанры изобразительных (пластических) искусств;</w:t>
            </w:r>
          </w:p>
          <w:p w:rsidR="008C762A" w:rsidRPr="00B4653E" w:rsidRDefault="008C762A" w:rsidP="0047646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5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основы изобразительной грамоты (цвет, тон, колорит, пропорции, светотень, перспектива, пространство, объем, ритм, композиция);</w:t>
            </w:r>
          </w:p>
          <w:p w:rsidR="008C762A" w:rsidRPr="00B4653E" w:rsidRDefault="008C762A" w:rsidP="0047646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53E">
              <w:rPr>
                <w:rFonts w:ascii="Times New Roman" w:hAnsi="Times New Roman" w:cs="Times New Roman"/>
                <w:sz w:val="24"/>
                <w:szCs w:val="24"/>
              </w:rPr>
              <w:t>- выдающихся представителей русского и зарубежного искусства и их основные произведения;</w:t>
            </w:r>
          </w:p>
          <w:p w:rsidR="008C762A" w:rsidRPr="00B4653E" w:rsidRDefault="008C762A" w:rsidP="0047646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53E">
              <w:rPr>
                <w:rFonts w:ascii="Times New Roman" w:hAnsi="Times New Roman" w:cs="Times New Roman"/>
                <w:sz w:val="24"/>
                <w:szCs w:val="24"/>
              </w:rPr>
              <w:t>- наиболее крупные художественные музеи России и мира;</w:t>
            </w:r>
          </w:p>
          <w:p w:rsidR="008C762A" w:rsidRPr="00B4653E" w:rsidRDefault="008C762A" w:rsidP="0047646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53E">
              <w:rPr>
                <w:rFonts w:ascii="Times New Roman" w:hAnsi="Times New Roman" w:cs="Times New Roman"/>
                <w:sz w:val="24"/>
                <w:szCs w:val="24"/>
              </w:rPr>
              <w:t>- значение изобразительного искусства в художественной культуре и его роль и в синтетических видах творчества;</w:t>
            </w:r>
          </w:p>
          <w:p w:rsidR="008C762A" w:rsidRPr="00152329" w:rsidRDefault="008C762A" w:rsidP="0047646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2329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8C762A" w:rsidRPr="00B4653E" w:rsidRDefault="008C762A" w:rsidP="0047646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53E">
              <w:rPr>
                <w:rFonts w:ascii="Times New Roman" w:hAnsi="Times New Roman" w:cs="Times New Roman"/>
                <w:sz w:val="24"/>
                <w:szCs w:val="24"/>
              </w:rPr>
              <w:t>- применять художественные материалы (гуашь, акварель, тушь, природные и подручные материалы) и выразительные средства изобразительных (пластических) искусств в творческой деятельности;</w:t>
            </w:r>
          </w:p>
          <w:p w:rsidR="008C762A" w:rsidRPr="00B4653E" w:rsidRDefault="008C762A" w:rsidP="0047646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53E">
              <w:rPr>
                <w:rFonts w:ascii="Times New Roman" w:hAnsi="Times New Roman" w:cs="Times New Roman"/>
                <w:sz w:val="24"/>
                <w:szCs w:val="24"/>
              </w:rPr>
              <w:t>- анализировать содержание, образный язык произведений разных видов и жанров изобразительного искусства и определять средства выразительности (линия, цвет, тон, объем, светотень, перспектива, композиция);</w:t>
            </w:r>
          </w:p>
          <w:p w:rsidR="008C762A" w:rsidRPr="00B4653E" w:rsidRDefault="008C762A" w:rsidP="0047646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53E">
              <w:rPr>
                <w:rFonts w:ascii="Times New Roman" w:hAnsi="Times New Roman" w:cs="Times New Roman"/>
                <w:sz w:val="24"/>
                <w:szCs w:val="24"/>
              </w:rPr>
              <w:t>- ориентироваться в основных явлениях русского и мирового искусства, узнавать изученные произведения;</w:t>
            </w:r>
          </w:p>
          <w:p w:rsidR="008C762A" w:rsidRPr="00B4653E" w:rsidRDefault="008C762A" w:rsidP="0047646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53E">
              <w:rPr>
                <w:rFonts w:ascii="Times New Roman" w:hAnsi="Times New Roman" w:cs="Times New Roman"/>
                <w:sz w:val="24"/>
                <w:szCs w:val="24"/>
              </w:rPr>
              <w:t>использовать приобретенные знания и умения в практической деятельности и повседневной жизни для:</w:t>
            </w:r>
          </w:p>
          <w:p w:rsidR="008C762A" w:rsidRPr="00B4653E" w:rsidRDefault="008C762A" w:rsidP="0047646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53E">
              <w:rPr>
                <w:rFonts w:ascii="Times New Roman" w:hAnsi="Times New Roman" w:cs="Times New Roman"/>
                <w:sz w:val="24"/>
                <w:szCs w:val="24"/>
              </w:rPr>
              <w:t>- восприятия и оценки произведений искусства;</w:t>
            </w:r>
          </w:p>
          <w:p w:rsidR="008C762A" w:rsidRPr="00B4653E" w:rsidRDefault="008C762A" w:rsidP="0047646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53E">
              <w:rPr>
                <w:rFonts w:ascii="Times New Roman" w:hAnsi="Times New Roman" w:cs="Times New Roman"/>
                <w:sz w:val="24"/>
                <w:szCs w:val="24"/>
              </w:rPr>
              <w:t>- самостоятельной творческой деятельности: в рисунке и живописи (с натуры, по памяти, воображению), в иллюстрациях к произведениям литературы и музыки, декоративных и художественно-конструктивных работах (дизайн предмета, костюма, интерьера).</w:t>
            </w:r>
          </w:p>
          <w:p w:rsidR="008C762A" w:rsidRPr="00B4653E" w:rsidRDefault="008C762A" w:rsidP="00476466">
            <w:pPr>
              <w:tabs>
                <w:tab w:val="left" w:pos="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cs="Times New Roman"/>
                <w:b/>
              </w:rPr>
            </w:pPr>
          </w:p>
          <w:p w:rsidR="008C762A" w:rsidRPr="00B06FF0" w:rsidRDefault="008C762A" w:rsidP="00476466">
            <w:pPr>
              <w:shd w:val="clear" w:color="auto" w:fill="FFFFFF"/>
              <w:tabs>
                <w:tab w:val="left" w:pos="0"/>
              </w:tabs>
              <w:jc w:val="both"/>
              <w:rPr>
                <w:rFonts w:cs="Times New Roman"/>
              </w:rPr>
            </w:pPr>
            <w:r>
              <w:rPr>
                <w:rFonts w:cs="Times New Roman"/>
                <w:b/>
                <w:bCs/>
                <w:iCs/>
              </w:rPr>
              <w:t xml:space="preserve">    </w:t>
            </w:r>
            <w:r w:rsidRPr="00B06FF0">
              <w:rPr>
                <w:rFonts w:cs="Times New Roman"/>
                <w:b/>
                <w:bCs/>
                <w:iCs/>
              </w:rPr>
              <w:t>Использовать приобретенные знания и умения в практической деятельности и повсе</w:t>
            </w:r>
            <w:r w:rsidRPr="00B06FF0">
              <w:rPr>
                <w:rFonts w:cs="Times New Roman"/>
                <w:b/>
                <w:bCs/>
                <w:iCs/>
              </w:rPr>
              <w:softHyphen/>
              <w:t>дневной жизни:</w:t>
            </w:r>
          </w:p>
          <w:p w:rsidR="008C762A" w:rsidRPr="00B06FF0" w:rsidRDefault="008C762A" w:rsidP="00476466">
            <w:pPr>
              <w:shd w:val="clear" w:color="auto" w:fill="FFFFFF"/>
              <w:tabs>
                <w:tab w:val="left" w:pos="0"/>
              </w:tabs>
              <w:jc w:val="both"/>
              <w:rPr>
                <w:rFonts w:cs="Times New Roman"/>
              </w:rPr>
            </w:pPr>
            <w:r w:rsidRPr="00B06FF0">
              <w:rPr>
                <w:rFonts w:cs="Times New Roman"/>
              </w:rPr>
              <w:t xml:space="preserve"> - для восприятия и оценки произведений искусства;</w:t>
            </w:r>
          </w:p>
          <w:p w:rsidR="008C762A" w:rsidRPr="00B06FF0" w:rsidRDefault="008C762A" w:rsidP="00476466">
            <w:pPr>
              <w:shd w:val="clear" w:color="auto" w:fill="FFFFFF"/>
              <w:tabs>
                <w:tab w:val="left" w:pos="0"/>
              </w:tabs>
              <w:jc w:val="both"/>
              <w:rPr>
                <w:rFonts w:cs="Times New Roman"/>
              </w:rPr>
            </w:pPr>
            <w:r w:rsidRPr="00B06FF0">
              <w:rPr>
                <w:rFonts w:cs="Times New Roman"/>
              </w:rPr>
              <w:t xml:space="preserve"> -самостоятельной творческой деятельности в рисунке и живописи (с натуры, по памяти, во</w:t>
            </w:r>
            <w:r w:rsidRPr="00B06FF0">
              <w:rPr>
                <w:rFonts w:cs="Times New Roman"/>
              </w:rPr>
              <w:softHyphen/>
              <w:t>ображению), в иллюстрациях к произведениям литературы и музыки, декоративных и художест</w:t>
            </w:r>
            <w:r w:rsidRPr="00B06FF0">
              <w:rPr>
                <w:rFonts w:cs="Times New Roman"/>
              </w:rPr>
              <w:softHyphen/>
              <w:t>венно-конструктивных работах (дизайн предмета, костюма, интерьера).</w:t>
            </w:r>
          </w:p>
          <w:p w:rsidR="008C762A" w:rsidRPr="00B06FF0" w:rsidRDefault="008C762A" w:rsidP="0047646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center"/>
              <w:rPr>
                <w:rFonts w:cs="Times New Roman"/>
                <w:b/>
              </w:rPr>
            </w:pPr>
          </w:p>
          <w:p w:rsidR="008C762A" w:rsidRDefault="008C762A" w:rsidP="00476466">
            <w:pPr>
              <w:pStyle w:val="Standard"/>
              <w:jc w:val="center"/>
            </w:pPr>
          </w:p>
          <w:p w:rsidR="008C762A" w:rsidRPr="00B06FF0" w:rsidRDefault="008C762A" w:rsidP="00476466">
            <w:pPr>
              <w:tabs>
                <w:tab w:val="left" w:pos="0"/>
              </w:tabs>
              <w:rPr>
                <w:b/>
              </w:rPr>
            </w:pPr>
          </w:p>
        </w:tc>
      </w:tr>
    </w:tbl>
    <w:p w:rsidR="00363BB0" w:rsidRDefault="00363BB0"/>
    <w:sectPr w:rsidR="00363B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BB7"/>
    <w:rsid w:val="002A7D21"/>
    <w:rsid w:val="002B0BB7"/>
    <w:rsid w:val="00363BB0"/>
    <w:rsid w:val="008C7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D437F5-E4DC-4191-8C76-8D6ABE085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62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C762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paragraph" w:customStyle="1" w:styleId="ConsPlusNormal">
    <w:name w:val="ConsPlusNormal"/>
    <w:rsid w:val="008C76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1175</Words>
  <Characters>6700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2018-10-26T22:22:00Z</dcterms:created>
  <dcterms:modified xsi:type="dcterms:W3CDTF">2018-10-26T22:22:00Z</dcterms:modified>
</cp:coreProperties>
</file>